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52A" w:rsidRPr="00F01853" w:rsidRDefault="00B7052A" w:rsidP="0021333B">
      <w:pPr>
        <w:tabs>
          <w:tab w:val="left" w:pos="993"/>
          <w:tab w:val="left" w:pos="9720"/>
        </w:tabs>
        <w:ind w:firstLine="709"/>
        <w:jc w:val="center"/>
        <w:rPr>
          <w:b/>
          <w:sz w:val="19"/>
          <w:szCs w:val="20"/>
        </w:rPr>
      </w:pPr>
      <w:r w:rsidRPr="00F01853">
        <w:rPr>
          <w:b/>
          <w:sz w:val="19"/>
          <w:szCs w:val="20"/>
        </w:rPr>
        <w:t>СООБЩЕНИЕ</w:t>
      </w:r>
    </w:p>
    <w:p w:rsidR="00B7052A" w:rsidRPr="00F01853" w:rsidRDefault="00B7052A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spacing w:val="-6"/>
          <w:sz w:val="19"/>
          <w:szCs w:val="20"/>
        </w:rPr>
      </w:pPr>
      <w:r w:rsidRPr="00F01853">
        <w:rPr>
          <w:b/>
          <w:color w:val="000000"/>
          <w:spacing w:val="-6"/>
          <w:sz w:val="19"/>
          <w:szCs w:val="20"/>
        </w:rPr>
        <w:t xml:space="preserve">о проведении </w:t>
      </w:r>
      <w:r w:rsidR="006C68E8" w:rsidRPr="00F01853">
        <w:rPr>
          <w:b/>
          <w:color w:val="000000"/>
          <w:spacing w:val="-6"/>
          <w:sz w:val="19"/>
          <w:szCs w:val="20"/>
        </w:rPr>
        <w:t>годового</w:t>
      </w:r>
      <w:r w:rsidR="00674D1C" w:rsidRPr="00F01853">
        <w:rPr>
          <w:b/>
          <w:color w:val="000000"/>
          <w:spacing w:val="-6"/>
          <w:sz w:val="19"/>
          <w:szCs w:val="20"/>
        </w:rPr>
        <w:t xml:space="preserve"> </w:t>
      </w:r>
      <w:r w:rsidR="006C68E8" w:rsidRPr="00F01853">
        <w:rPr>
          <w:b/>
          <w:color w:val="000000"/>
          <w:spacing w:val="-6"/>
          <w:sz w:val="19"/>
          <w:szCs w:val="20"/>
        </w:rPr>
        <w:t>о</w:t>
      </w:r>
      <w:r w:rsidRPr="00F01853">
        <w:rPr>
          <w:b/>
          <w:color w:val="000000"/>
          <w:spacing w:val="-6"/>
          <w:sz w:val="19"/>
          <w:szCs w:val="20"/>
        </w:rPr>
        <w:t>бщего собрания акционеров</w:t>
      </w:r>
    </w:p>
    <w:p w:rsidR="00675E81" w:rsidRDefault="00CC7FCD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CC7FCD">
        <w:rPr>
          <w:bCs/>
          <w:sz w:val="19"/>
          <w:szCs w:val="20"/>
        </w:rPr>
        <w:t>Акционерного общества «</w:t>
      </w:r>
      <w:r w:rsidR="004C517A">
        <w:rPr>
          <w:bCs/>
          <w:sz w:val="19"/>
          <w:szCs w:val="20"/>
        </w:rPr>
        <w:t>Ессентукигор</w:t>
      </w:r>
      <w:r w:rsidRPr="00CC7FCD">
        <w:rPr>
          <w:bCs/>
          <w:sz w:val="19"/>
          <w:szCs w:val="20"/>
        </w:rPr>
        <w:t>газ»</w:t>
      </w:r>
      <w:r w:rsidR="00D7115B" w:rsidRPr="00F01853">
        <w:rPr>
          <w:bCs/>
          <w:sz w:val="19"/>
          <w:szCs w:val="20"/>
        </w:rPr>
        <w:t xml:space="preserve"> </w:t>
      </w:r>
    </w:p>
    <w:p w:rsidR="00B7052A" w:rsidRPr="00F01853" w:rsidRDefault="001710D1" w:rsidP="0021333B">
      <w:pPr>
        <w:shd w:val="clear" w:color="auto" w:fill="FFFFFF"/>
        <w:tabs>
          <w:tab w:val="left" w:pos="993"/>
          <w:tab w:val="left" w:leader="underscore" w:pos="8789"/>
        </w:tabs>
        <w:ind w:firstLine="709"/>
        <w:jc w:val="center"/>
        <w:rPr>
          <w:bCs/>
          <w:sz w:val="19"/>
          <w:szCs w:val="20"/>
        </w:rPr>
      </w:pPr>
      <w:r w:rsidRPr="00F01853">
        <w:rPr>
          <w:bCs/>
          <w:sz w:val="19"/>
          <w:szCs w:val="20"/>
        </w:rPr>
        <w:t>(</w:t>
      </w:r>
      <w:r w:rsidR="00B7052A" w:rsidRPr="00F01853">
        <w:rPr>
          <w:bCs/>
          <w:sz w:val="19"/>
          <w:szCs w:val="20"/>
        </w:rPr>
        <w:t>АО</w:t>
      </w:r>
      <w:r w:rsidR="009E3D7E" w:rsidRPr="00F01853">
        <w:rPr>
          <w:bCs/>
          <w:sz w:val="19"/>
          <w:szCs w:val="20"/>
        </w:rPr>
        <w:t> </w:t>
      </w:r>
      <w:r w:rsidR="00B7052A" w:rsidRPr="00F01853">
        <w:rPr>
          <w:bCs/>
          <w:spacing w:val="-7"/>
          <w:sz w:val="19"/>
          <w:szCs w:val="20"/>
        </w:rPr>
        <w:t>«</w:t>
      </w:r>
      <w:r w:rsidR="004C517A">
        <w:rPr>
          <w:bCs/>
          <w:sz w:val="19"/>
          <w:szCs w:val="20"/>
        </w:rPr>
        <w:t>Ессентукигор</w:t>
      </w:r>
      <w:r w:rsidR="004C517A" w:rsidRPr="00CC7FCD">
        <w:rPr>
          <w:bCs/>
          <w:sz w:val="19"/>
          <w:szCs w:val="20"/>
        </w:rPr>
        <w:t>газ</w:t>
      </w:r>
      <w:r w:rsidR="009E3D7E" w:rsidRPr="00F01853">
        <w:rPr>
          <w:bCs/>
          <w:spacing w:val="-7"/>
          <w:sz w:val="19"/>
          <w:szCs w:val="20"/>
        </w:rPr>
        <w:t>»)</w:t>
      </w:r>
    </w:p>
    <w:p w:rsidR="005D0197" w:rsidRDefault="004F23EC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sz w:val="19"/>
          <w:szCs w:val="19"/>
        </w:rPr>
      </w:pPr>
      <w:r w:rsidRPr="004F23EC">
        <w:rPr>
          <w:sz w:val="19"/>
          <w:szCs w:val="19"/>
        </w:rPr>
        <w:t>357600, г. Ессентуки, ул. Советская, 67</w:t>
      </w:r>
    </w:p>
    <w:p w:rsidR="004F23EC" w:rsidRPr="00F01853" w:rsidRDefault="004F23EC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color w:val="000000"/>
          <w:w w:val="101"/>
          <w:sz w:val="19"/>
          <w:szCs w:val="20"/>
        </w:rPr>
      </w:pPr>
    </w:p>
    <w:p w:rsidR="00B7052A" w:rsidRPr="00F01853" w:rsidRDefault="00B7052A" w:rsidP="0021333B">
      <w:pPr>
        <w:pStyle w:val="1"/>
        <w:tabs>
          <w:tab w:val="left" w:pos="993"/>
          <w:tab w:val="left" w:pos="9720"/>
        </w:tabs>
        <w:spacing w:after="60"/>
        <w:ind w:firstLine="709"/>
        <w:rPr>
          <w:bCs w:val="0"/>
          <w:spacing w:val="0"/>
          <w:w w:val="101"/>
          <w:sz w:val="19"/>
          <w:szCs w:val="20"/>
        </w:rPr>
      </w:pPr>
      <w:r w:rsidRPr="00F01853">
        <w:rPr>
          <w:bCs w:val="0"/>
          <w:spacing w:val="0"/>
          <w:w w:val="101"/>
          <w:sz w:val="19"/>
          <w:szCs w:val="20"/>
        </w:rPr>
        <w:t>УВАЖАЕМЫЙ АКЦИОНЕР!</w:t>
      </w:r>
    </w:p>
    <w:p w:rsidR="003F01D4" w:rsidRPr="00F01853" w:rsidRDefault="003F01D4" w:rsidP="0010044B">
      <w:pPr>
        <w:shd w:val="clear" w:color="auto" w:fill="FFFFFF"/>
        <w:tabs>
          <w:tab w:val="left" w:pos="993"/>
          <w:tab w:val="left" w:leader="underscore" w:pos="7253"/>
        </w:tabs>
        <w:ind w:firstLine="709"/>
        <w:jc w:val="both"/>
        <w:rPr>
          <w:b/>
          <w:iCs/>
          <w:sz w:val="19"/>
          <w:szCs w:val="20"/>
        </w:rPr>
      </w:pPr>
      <w:r w:rsidRPr="00F01853">
        <w:rPr>
          <w:w w:val="101"/>
          <w:sz w:val="19"/>
          <w:szCs w:val="20"/>
        </w:rPr>
        <w:t xml:space="preserve">Совет директоров </w:t>
      </w:r>
      <w:r w:rsidR="00CC7FCD">
        <w:rPr>
          <w:bCs/>
          <w:iCs/>
          <w:sz w:val="19"/>
          <w:szCs w:val="20"/>
        </w:rPr>
        <w:t>А</w:t>
      </w:r>
      <w:r w:rsidR="009E3D7E" w:rsidRPr="00F01853">
        <w:rPr>
          <w:bCs/>
          <w:iCs/>
          <w:sz w:val="19"/>
          <w:szCs w:val="20"/>
        </w:rPr>
        <w:t>кционерного общества «</w:t>
      </w:r>
      <w:r w:rsidR="004C517A">
        <w:rPr>
          <w:bCs/>
          <w:sz w:val="19"/>
          <w:szCs w:val="20"/>
        </w:rPr>
        <w:t>Ессентукигор</w:t>
      </w:r>
      <w:r w:rsidR="004C517A" w:rsidRPr="00CC7FCD">
        <w:rPr>
          <w:bCs/>
          <w:sz w:val="19"/>
          <w:szCs w:val="20"/>
        </w:rPr>
        <w:t>газ</w:t>
      </w:r>
      <w:r w:rsidR="009E3D7E" w:rsidRPr="00F01853">
        <w:rPr>
          <w:bCs/>
          <w:iCs/>
          <w:sz w:val="19"/>
          <w:szCs w:val="20"/>
        </w:rPr>
        <w:t>»</w:t>
      </w:r>
      <w:r w:rsidR="009E3D7E" w:rsidRPr="00F01853">
        <w:rPr>
          <w:iCs/>
          <w:sz w:val="19"/>
          <w:szCs w:val="20"/>
        </w:rPr>
        <w:t xml:space="preserve"> </w:t>
      </w:r>
      <w:r w:rsidR="00281059" w:rsidRPr="00F01853">
        <w:rPr>
          <w:iCs/>
          <w:sz w:val="19"/>
          <w:szCs w:val="20"/>
        </w:rPr>
        <w:t>(далее – Общество)</w:t>
      </w:r>
      <w:r w:rsidR="00D7115B" w:rsidRPr="00F01853">
        <w:rPr>
          <w:iCs/>
          <w:sz w:val="19"/>
          <w:szCs w:val="20"/>
        </w:rPr>
        <w:t xml:space="preserve"> </w:t>
      </w:r>
      <w:r w:rsidRPr="00F01853">
        <w:rPr>
          <w:w w:val="101"/>
          <w:sz w:val="19"/>
          <w:szCs w:val="20"/>
        </w:rPr>
        <w:t xml:space="preserve">уведомляет Вас о проведении </w:t>
      </w:r>
      <w:r w:rsidR="006C68E8" w:rsidRPr="00F01853">
        <w:rPr>
          <w:w w:val="101"/>
          <w:sz w:val="19"/>
          <w:szCs w:val="20"/>
        </w:rPr>
        <w:t>годового</w:t>
      </w:r>
      <w:r w:rsidR="00674D1C" w:rsidRPr="00F01853">
        <w:rPr>
          <w:w w:val="101"/>
          <w:sz w:val="19"/>
          <w:szCs w:val="20"/>
        </w:rPr>
        <w:t xml:space="preserve"> </w:t>
      </w:r>
      <w:r w:rsidR="006C68E8" w:rsidRPr="00F01853">
        <w:rPr>
          <w:w w:val="101"/>
          <w:sz w:val="19"/>
          <w:szCs w:val="20"/>
        </w:rPr>
        <w:t>о</w:t>
      </w:r>
      <w:r w:rsidRPr="00F01853">
        <w:rPr>
          <w:spacing w:val="-2"/>
          <w:w w:val="101"/>
          <w:sz w:val="19"/>
          <w:szCs w:val="20"/>
        </w:rPr>
        <w:t xml:space="preserve">бщего собрания акционеров, которое состоится </w:t>
      </w:r>
      <w:r w:rsidR="00DC0E20">
        <w:rPr>
          <w:b/>
          <w:spacing w:val="-2"/>
          <w:w w:val="101"/>
          <w:sz w:val="19"/>
          <w:szCs w:val="20"/>
        </w:rPr>
        <w:t>29</w:t>
      </w:r>
      <w:r w:rsidR="007516DB">
        <w:rPr>
          <w:b/>
          <w:spacing w:val="-2"/>
          <w:w w:val="101"/>
          <w:sz w:val="19"/>
          <w:szCs w:val="20"/>
        </w:rPr>
        <w:t>.09</w:t>
      </w:r>
      <w:r w:rsidR="000857E9" w:rsidRPr="00F01853">
        <w:rPr>
          <w:b/>
          <w:spacing w:val="-2"/>
          <w:w w:val="101"/>
          <w:sz w:val="19"/>
          <w:szCs w:val="20"/>
        </w:rPr>
        <w:t>.2020</w:t>
      </w:r>
      <w:r w:rsidRPr="00F01853">
        <w:rPr>
          <w:b/>
          <w:bCs/>
          <w:iCs/>
          <w:spacing w:val="-3"/>
          <w:sz w:val="19"/>
          <w:szCs w:val="20"/>
        </w:rPr>
        <w:t>.</w:t>
      </w:r>
    </w:p>
    <w:p w:rsidR="00D7115B" w:rsidRPr="00F01853" w:rsidRDefault="006C68E8" w:rsidP="0010044B">
      <w:pPr>
        <w:shd w:val="clear" w:color="auto" w:fill="FFFFFF"/>
        <w:tabs>
          <w:tab w:val="left" w:pos="993"/>
        </w:tabs>
        <w:ind w:firstLine="709"/>
        <w:jc w:val="both"/>
        <w:rPr>
          <w:b/>
          <w:iCs/>
          <w:sz w:val="19"/>
          <w:szCs w:val="20"/>
        </w:rPr>
      </w:pPr>
      <w:r w:rsidRPr="00F01853">
        <w:rPr>
          <w:iCs/>
          <w:sz w:val="19"/>
          <w:szCs w:val="20"/>
        </w:rPr>
        <w:t>Годовое о</w:t>
      </w:r>
      <w:r w:rsidR="003F01D4" w:rsidRPr="00F01853">
        <w:rPr>
          <w:iCs/>
          <w:sz w:val="19"/>
          <w:szCs w:val="20"/>
        </w:rPr>
        <w:t xml:space="preserve">бщее собрание акционеров проводится в форме </w:t>
      </w:r>
      <w:r w:rsidR="000857E9" w:rsidRPr="00F01853">
        <w:rPr>
          <w:b/>
          <w:iCs/>
          <w:sz w:val="19"/>
          <w:szCs w:val="20"/>
        </w:rPr>
        <w:t>заочного голосования.</w:t>
      </w:r>
    </w:p>
    <w:p w:rsidR="0010044B" w:rsidRPr="00F01853" w:rsidRDefault="00281059" w:rsidP="0010044B">
      <w:pPr>
        <w:ind w:firstLine="709"/>
        <w:jc w:val="both"/>
        <w:rPr>
          <w:b/>
          <w:bCs/>
          <w:iCs/>
          <w:sz w:val="19"/>
          <w:szCs w:val="20"/>
        </w:rPr>
      </w:pPr>
      <w:r w:rsidRPr="00F01853">
        <w:rPr>
          <w:sz w:val="19"/>
          <w:szCs w:val="20"/>
        </w:rPr>
        <w:t xml:space="preserve">Почтовый адрес, по которому </w:t>
      </w:r>
      <w:r w:rsidR="006C68E8" w:rsidRPr="00F01853">
        <w:rPr>
          <w:sz w:val="19"/>
          <w:szCs w:val="20"/>
        </w:rPr>
        <w:t xml:space="preserve">должны </w:t>
      </w:r>
      <w:r w:rsidRPr="00F01853">
        <w:rPr>
          <w:sz w:val="19"/>
          <w:szCs w:val="20"/>
        </w:rPr>
        <w:t xml:space="preserve">направляться заполненные бюллетени: </w:t>
      </w:r>
      <w:r w:rsidR="00CC7FCD" w:rsidRPr="00CC7FCD">
        <w:rPr>
          <w:b/>
          <w:bCs/>
          <w:iCs/>
          <w:sz w:val="19"/>
          <w:szCs w:val="20"/>
        </w:rPr>
        <w:t>355029, г. Ставрополь, проспект Кулакова, 1А.</w:t>
      </w:r>
    </w:p>
    <w:p w:rsidR="00DC0E20" w:rsidRPr="00DC0E20" w:rsidRDefault="00DC0E20" w:rsidP="00DC0E20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DC0E20">
        <w:rPr>
          <w:color w:val="000000"/>
          <w:w w:val="102"/>
          <w:sz w:val="19"/>
          <w:szCs w:val="20"/>
        </w:rPr>
        <w:t>Дата окончания приема бюллетеней для голосования:29.09.2020. С учётом разъяснений Банка России (письмо от 27 мая 2019 г. № 28-4-1/2816) при определении кворума собрания и подведении итогов голосования будут учитываться бюллетени, полученные до 17 часов 28.09.2020.</w:t>
      </w:r>
    </w:p>
    <w:p w:rsidR="00DC0E20" w:rsidRPr="00DC0E20" w:rsidRDefault="00DC0E20" w:rsidP="00DC0E20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DC0E20">
        <w:rPr>
          <w:color w:val="000000"/>
          <w:w w:val="102"/>
          <w:sz w:val="19"/>
          <w:szCs w:val="20"/>
        </w:rPr>
        <w:t>Дата определения (фиксации) лиц, имеющих право на участие в годовом общем собрании акционеров, в целях направления сообщения о проведении годового общего собрания акционеров Общества во исполнение Федерального закона от 31.07.2020 № 297-ФЗ: 21.08.2020;</w:t>
      </w:r>
    </w:p>
    <w:p w:rsidR="00DC0E20" w:rsidRPr="00DC0E20" w:rsidRDefault="00DC0E20" w:rsidP="00DC0E20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DC0E20">
        <w:rPr>
          <w:color w:val="000000"/>
          <w:w w:val="102"/>
          <w:sz w:val="19"/>
          <w:szCs w:val="20"/>
        </w:rPr>
        <w:t>Дата, до которой от акционеров, являющихся в совокупности владельцами не менее чем 2 процентов голосующих акций общества, принимаются предложения о внесении вопросов в повестку дня годового общего собрания акционеров и о выдвижении кандидатов для избрания в органы Общества: 01.09.2020.</w:t>
      </w:r>
    </w:p>
    <w:p w:rsidR="00DC0E20" w:rsidRDefault="00DC0E20" w:rsidP="00DC0E20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DC0E20">
        <w:rPr>
          <w:color w:val="000000"/>
          <w:w w:val="102"/>
          <w:sz w:val="19"/>
          <w:szCs w:val="20"/>
        </w:rPr>
        <w:t>Дата определения (фиксации) лиц, имеющих право на участие в годовом общем собрании акционеров, в соответствии с абзацем 2 пункта 1 статьи 51 Федерального закона от 26.12.1995 № 208-ФЗ «Об акционерных общес</w:t>
      </w:r>
      <w:r>
        <w:rPr>
          <w:color w:val="000000"/>
          <w:w w:val="102"/>
          <w:sz w:val="19"/>
          <w:szCs w:val="20"/>
        </w:rPr>
        <w:t>твах»: определить на 04.09.2020.</w:t>
      </w:r>
    </w:p>
    <w:p w:rsidR="008259F4" w:rsidRPr="00F01853" w:rsidRDefault="00D7115B" w:rsidP="0021333B">
      <w:pPr>
        <w:tabs>
          <w:tab w:val="left" w:pos="993"/>
        </w:tabs>
        <w:ind w:firstLine="709"/>
        <w:jc w:val="both"/>
        <w:rPr>
          <w:color w:val="000000"/>
          <w:w w:val="102"/>
          <w:sz w:val="19"/>
          <w:szCs w:val="20"/>
        </w:rPr>
      </w:pPr>
      <w:r w:rsidRPr="00F01853">
        <w:rPr>
          <w:color w:val="000000"/>
          <w:w w:val="102"/>
          <w:sz w:val="19"/>
          <w:szCs w:val="20"/>
        </w:rPr>
        <w:t>Категории (типы) акций, владельцы которых имеют право голоса по всем вопросам повестки дня общего собрания</w:t>
      </w:r>
      <w:r w:rsidR="002D18EB" w:rsidRPr="00F01853">
        <w:rPr>
          <w:color w:val="000000"/>
          <w:w w:val="102"/>
          <w:sz w:val="19"/>
          <w:szCs w:val="20"/>
        </w:rPr>
        <w:t xml:space="preserve"> </w:t>
      </w:r>
      <w:r w:rsidRPr="00F01853">
        <w:rPr>
          <w:color w:val="000000"/>
          <w:w w:val="102"/>
          <w:sz w:val="19"/>
          <w:szCs w:val="20"/>
        </w:rPr>
        <w:t xml:space="preserve">акционеров: </w:t>
      </w:r>
      <w:r w:rsidRPr="00F01853">
        <w:rPr>
          <w:b/>
          <w:color w:val="000000"/>
          <w:w w:val="102"/>
          <w:sz w:val="19"/>
          <w:szCs w:val="20"/>
        </w:rPr>
        <w:t>обыкновенные именные акции.</w:t>
      </w:r>
      <w:r w:rsidRPr="00F01853">
        <w:rPr>
          <w:color w:val="000000"/>
          <w:w w:val="102"/>
          <w:sz w:val="19"/>
          <w:szCs w:val="20"/>
        </w:rPr>
        <w:t xml:space="preserve"> </w:t>
      </w:r>
      <w:r w:rsidR="00B7052A" w:rsidRPr="00F01853">
        <w:rPr>
          <w:color w:val="000000"/>
          <w:w w:val="102"/>
          <w:sz w:val="19"/>
          <w:szCs w:val="20"/>
        </w:rPr>
        <w:t xml:space="preserve"> </w:t>
      </w:r>
    </w:p>
    <w:p w:rsidR="0021333B" w:rsidRPr="000B176B" w:rsidRDefault="0021333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B7052A" w:rsidRPr="000B176B" w:rsidRDefault="00432FC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  <w:r w:rsidRPr="000B176B">
        <w:rPr>
          <w:b/>
          <w:color w:val="000000"/>
          <w:w w:val="101"/>
          <w:sz w:val="19"/>
          <w:szCs w:val="20"/>
        </w:rPr>
        <w:t>ПОВЕСТКА ДНЯ ОБЩЕГО СОБРАНИЯ АКЦИОНЕРОВ:</w:t>
      </w:r>
    </w:p>
    <w:p w:rsidR="0021333B" w:rsidRPr="000B176B" w:rsidRDefault="0021333B" w:rsidP="0021333B">
      <w:pPr>
        <w:shd w:val="clear" w:color="auto" w:fill="FFFFFF"/>
        <w:tabs>
          <w:tab w:val="left" w:pos="993"/>
          <w:tab w:val="left" w:pos="9720"/>
        </w:tabs>
        <w:ind w:firstLine="709"/>
        <w:jc w:val="center"/>
        <w:rPr>
          <w:b/>
          <w:color w:val="000000"/>
          <w:w w:val="101"/>
          <w:sz w:val="19"/>
          <w:szCs w:val="20"/>
        </w:rPr>
      </w:pP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1. Утверждение годового отчета Общества за 2019 год.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2. Утверждение годовой бухгалтерской (финансовой) отчетности Общества за 2019 год.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3. Распределение прибыли (в том числе выплата (объявление) дивидендов) и убытков Об</w:t>
      </w:r>
      <w:r w:rsidR="004C517A">
        <w:rPr>
          <w:i/>
          <w:sz w:val="22"/>
          <w:szCs w:val="22"/>
        </w:rPr>
        <w:t>щества по результатам 2019 года.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4. О размере, сроках и форме выплаты дивидендов по результатам 2019 года.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5. О размере вознаграждений, выплачиваемых членам Совета директоров и членам ревизионной комиссии Общества по результатам работы в 2019 году.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6. Избрание чле</w:t>
      </w:r>
      <w:r w:rsidR="004C517A">
        <w:rPr>
          <w:i/>
          <w:sz w:val="22"/>
          <w:szCs w:val="22"/>
        </w:rPr>
        <w:t>нов Совета директоров Общества</w:t>
      </w:r>
      <w:r w:rsidRPr="0005377C">
        <w:rPr>
          <w:i/>
          <w:sz w:val="22"/>
          <w:szCs w:val="22"/>
        </w:rPr>
        <w:t>.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7. Избрание членов ревизионной комиссии Общества.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 xml:space="preserve">8. Избрание членов счетной комиссии Общества. </w:t>
      </w:r>
    </w:p>
    <w:p w:rsidR="00CC7FCD" w:rsidRPr="0005377C" w:rsidRDefault="00CC7FCD" w:rsidP="00CC7FCD">
      <w:pPr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9. Утверждение аудитора Общества.</w:t>
      </w:r>
    </w:p>
    <w:p w:rsidR="00CC7FCD" w:rsidRPr="0005377C" w:rsidRDefault="00CC7FCD" w:rsidP="00CC7FCD">
      <w:pPr>
        <w:shd w:val="clear" w:color="auto" w:fill="FFFFFF"/>
        <w:tabs>
          <w:tab w:val="left" w:pos="993"/>
          <w:tab w:val="left" w:pos="1134"/>
          <w:tab w:val="left" w:pos="9720"/>
        </w:tabs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10. Об утверждении Устава Общества в новой редакции.</w:t>
      </w:r>
    </w:p>
    <w:p w:rsidR="00CC7FCD" w:rsidRPr="0005377C" w:rsidRDefault="00CC7FCD" w:rsidP="00CC7FCD">
      <w:pPr>
        <w:shd w:val="clear" w:color="auto" w:fill="FFFFFF"/>
        <w:tabs>
          <w:tab w:val="left" w:pos="993"/>
          <w:tab w:val="left" w:pos="1134"/>
          <w:tab w:val="left" w:pos="9720"/>
        </w:tabs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11. Об утверждении Положения об Общем собрании акционеров Общества в новой редакции.</w:t>
      </w:r>
    </w:p>
    <w:p w:rsidR="00CC7FCD" w:rsidRPr="0005377C" w:rsidRDefault="00CC7FCD" w:rsidP="00CC7FCD">
      <w:pPr>
        <w:shd w:val="clear" w:color="auto" w:fill="FFFFFF"/>
        <w:tabs>
          <w:tab w:val="left" w:pos="993"/>
          <w:tab w:val="left" w:pos="1134"/>
          <w:tab w:val="left" w:pos="9720"/>
        </w:tabs>
        <w:rPr>
          <w:i/>
          <w:sz w:val="22"/>
          <w:szCs w:val="22"/>
        </w:rPr>
      </w:pPr>
      <w:r w:rsidRPr="0005377C">
        <w:rPr>
          <w:i/>
          <w:sz w:val="22"/>
          <w:szCs w:val="22"/>
        </w:rPr>
        <w:t>12. Об утверждении Положения о Совете директоров Общества в новой редакции.</w:t>
      </w:r>
    </w:p>
    <w:p w:rsidR="00D009BB" w:rsidRDefault="00B7052A" w:rsidP="004F23EC">
      <w:pPr>
        <w:tabs>
          <w:tab w:val="left" w:pos="10206"/>
        </w:tabs>
        <w:ind w:left="57" w:right="-2" w:firstLine="794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С информацией (материалами), подлежащей предоставлению акционерам при подготовке к проведению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 xml:space="preserve">бщего собрания акционеров, </w:t>
      </w:r>
      <w:r w:rsidR="00906718" w:rsidRPr="00F01853">
        <w:rPr>
          <w:color w:val="000000"/>
          <w:sz w:val="19"/>
          <w:szCs w:val="20"/>
        </w:rPr>
        <w:t xml:space="preserve">можно ознакомиться в течение 20 </w:t>
      </w:r>
      <w:r w:rsidRPr="00F01853">
        <w:rPr>
          <w:color w:val="000000"/>
          <w:sz w:val="19"/>
          <w:szCs w:val="20"/>
        </w:rPr>
        <w:t xml:space="preserve">дней до даты проведения </w:t>
      </w:r>
      <w:r w:rsidR="006C68E8" w:rsidRPr="00F01853">
        <w:rPr>
          <w:color w:val="000000"/>
          <w:sz w:val="19"/>
          <w:szCs w:val="20"/>
        </w:rPr>
        <w:t>годового</w:t>
      </w:r>
      <w:r w:rsidR="004E2C98" w:rsidRPr="00F01853">
        <w:rPr>
          <w:color w:val="000000"/>
          <w:sz w:val="19"/>
          <w:szCs w:val="20"/>
        </w:rPr>
        <w:t xml:space="preserve"> </w:t>
      </w:r>
      <w:r w:rsidR="006C68E8" w:rsidRPr="00F01853">
        <w:rPr>
          <w:color w:val="000000"/>
          <w:sz w:val="19"/>
          <w:szCs w:val="20"/>
        </w:rPr>
        <w:t>о</w:t>
      </w:r>
      <w:r w:rsidRPr="00F01853">
        <w:rPr>
          <w:color w:val="000000"/>
          <w:sz w:val="19"/>
          <w:szCs w:val="20"/>
        </w:rPr>
        <w:t>бщего собрания</w:t>
      </w:r>
      <w:r w:rsidR="006C68E8" w:rsidRPr="00F01853">
        <w:rPr>
          <w:color w:val="000000"/>
          <w:sz w:val="19"/>
          <w:szCs w:val="20"/>
        </w:rPr>
        <w:t xml:space="preserve"> акционеров</w:t>
      </w:r>
      <w:r w:rsidRPr="00F01853">
        <w:rPr>
          <w:color w:val="000000"/>
          <w:sz w:val="19"/>
          <w:szCs w:val="20"/>
        </w:rPr>
        <w:t xml:space="preserve"> по адрес</w:t>
      </w:r>
      <w:r w:rsidR="00D009BB">
        <w:rPr>
          <w:color w:val="000000"/>
          <w:sz w:val="19"/>
          <w:szCs w:val="20"/>
        </w:rPr>
        <w:t>ам:</w:t>
      </w:r>
    </w:p>
    <w:p w:rsidR="00D009BB" w:rsidRDefault="00D009BB" w:rsidP="004F23EC">
      <w:pPr>
        <w:tabs>
          <w:tab w:val="left" w:pos="10206"/>
        </w:tabs>
        <w:ind w:left="57" w:right="-2" w:firstLine="794"/>
        <w:jc w:val="both"/>
        <w:rPr>
          <w:color w:val="000000"/>
          <w:sz w:val="19"/>
          <w:szCs w:val="20"/>
        </w:rPr>
      </w:pPr>
      <w:r w:rsidRPr="00D009BB">
        <w:rPr>
          <w:color w:val="000000"/>
          <w:sz w:val="19"/>
          <w:szCs w:val="20"/>
        </w:rPr>
        <w:t>355029, г. Ставрополь, проспект Кулакова, 1</w:t>
      </w:r>
      <w:proofErr w:type="gramStart"/>
      <w:r w:rsidRPr="00D009BB">
        <w:rPr>
          <w:color w:val="000000"/>
          <w:sz w:val="19"/>
          <w:szCs w:val="20"/>
        </w:rPr>
        <w:t xml:space="preserve"> А</w:t>
      </w:r>
      <w:proofErr w:type="gramEnd"/>
      <w:r w:rsidRPr="00D009BB">
        <w:rPr>
          <w:color w:val="000000"/>
          <w:sz w:val="19"/>
          <w:szCs w:val="20"/>
        </w:rPr>
        <w:t>, АО «Газпром газораспределение Ставрополь», актовый зал, по рабочим дням с 08-30 часов до 17-30 часов. Справки по тел. (8652) 951-702  контактное лицо Тарасов Алексей Витальевич;</w:t>
      </w:r>
      <w:bookmarkStart w:id="0" w:name="_GoBack"/>
      <w:bookmarkEnd w:id="0"/>
    </w:p>
    <w:p w:rsidR="004F23EC" w:rsidRPr="004F23EC" w:rsidRDefault="004F23EC" w:rsidP="004F23EC">
      <w:pPr>
        <w:tabs>
          <w:tab w:val="left" w:pos="10206"/>
        </w:tabs>
        <w:ind w:left="57" w:right="-2" w:firstLine="794"/>
        <w:jc w:val="both"/>
        <w:rPr>
          <w:sz w:val="19"/>
          <w:szCs w:val="19"/>
        </w:rPr>
      </w:pPr>
      <w:r w:rsidRPr="004F23EC">
        <w:rPr>
          <w:sz w:val="19"/>
          <w:szCs w:val="19"/>
        </w:rPr>
        <w:t xml:space="preserve">357600, г. Ессентуки, ул. </w:t>
      </w:r>
      <w:proofErr w:type="gramStart"/>
      <w:r w:rsidRPr="004F23EC">
        <w:rPr>
          <w:sz w:val="19"/>
          <w:szCs w:val="19"/>
        </w:rPr>
        <w:t>Советская</w:t>
      </w:r>
      <w:proofErr w:type="gramEnd"/>
      <w:r w:rsidRPr="004F23EC">
        <w:rPr>
          <w:sz w:val="19"/>
          <w:szCs w:val="19"/>
        </w:rPr>
        <w:t xml:space="preserve">, 67, АО «Ессентукигоргаз», </w:t>
      </w:r>
      <w:r w:rsidRPr="004F23EC">
        <w:rPr>
          <w:iCs/>
          <w:spacing w:val="-1"/>
          <w:sz w:val="19"/>
          <w:szCs w:val="19"/>
        </w:rPr>
        <w:t>по рабочим дням с 08-00 часов до 16-00 часов.</w:t>
      </w:r>
      <w:r w:rsidRPr="004F23EC">
        <w:rPr>
          <w:sz w:val="19"/>
          <w:szCs w:val="19"/>
        </w:rPr>
        <w:t xml:space="preserve"> Справки по тел. (87934)7-07-89 контактное лицо </w:t>
      </w:r>
      <w:proofErr w:type="spellStart"/>
      <w:r w:rsidRPr="004F23EC">
        <w:rPr>
          <w:sz w:val="19"/>
          <w:szCs w:val="19"/>
        </w:rPr>
        <w:t>Чаландарова</w:t>
      </w:r>
      <w:proofErr w:type="spellEnd"/>
      <w:r w:rsidRPr="004F23EC">
        <w:rPr>
          <w:sz w:val="19"/>
          <w:szCs w:val="19"/>
        </w:rPr>
        <w:t xml:space="preserve"> Анна Валерьевна.</w:t>
      </w:r>
    </w:p>
    <w:p w:rsidR="00B7052A" w:rsidRPr="00CC7FCD" w:rsidRDefault="00E97C21" w:rsidP="005D0197">
      <w:pPr>
        <w:tabs>
          <w:tab w:val="left" w:pos="10206"/>
        </w:tabs>
        <w:ind w:right="-2" w:firstLine="794"/>
        <w:jc w:val="both"/>
        <w:rPr>
          <w:sz w:val="19"/>
          <w:szCs w:val="20"/>
        </w:rPr>
      </w:pPr>
      <w:r w:rsidRPr="00CC7FCD">
        <w:rPr>
          <w:sz w:val="19"/>
          <w:szCs w:val="20"/>
        </w:rPr>
        <w:t xml:space="preserve">Указанная информация будет доступна лицам, принимающим участие </w:t>
      </w:r>
      <w:r w:rsidR="006C68E8" w:rsidRPr="00CC7FCD">
        <w:rPr>
          <w:sz w:val="19"/>
          <w:szCs w:val="20"/>
        </w:rPr>
        <w:t>в годовом</w:t>
      </w:r>
      <w:r w:rsidRPr="00CC7FCD">
        <w:rPr>
          <w:sz w:val="19"/>
          <w:szCs w:val="20"/>
        </w:rPr>
        <w:t xml:space="preserve"> общем собрании акционеров Общества во время его проведения</w:t>
      </w:r>
      <w:r w:rsidR="00FD3B5E" w:rsidRPr="00CC7FCD">
        <w:rPr>
          <w:sz w:val="19"/>
          <w:szCs w:val="20"/>
        </w:rPr>
        <w:t>.</w:t>
      </w:r>
    </w:p>
    <w:p w:rsidR="00FD3B5E" w:rsidRPr="00F01853" w:rsidRDefault="00FD3B5E" w:rsidP="0021333B">
      <w:pPr>
        <w:shd w:val="clear" w:color="auto" w:fill="FFFFFF"/>
        <w:tabs>
          <w:tab w:val="left" w:pos="532"/>
          <w:tab w:val="left" w:pos="993"/>
        </w:tabs>
        <w:ind w:firstLine="709"/>
        <w:jc w:val="both"/>
        <w:rPr>
          <w:color w:val="000000"/>
          <w:sz w:val="19"/>
          <w:szCs w:val="20"/>
        </w:rPr>
      </w:pPr>
      <w:r w:rsidRPr="00F01853">
        <w:rPr>
          <w:color w:val="000000"/>
          <w:sz w:val="19"/>
          <w:szCs w:val="20"/>
        </w:rPr>
        <w:t xml:space="preserve">В случае, если зарегистрированным в реестре акционеров общества </w:t>
      </w:r>
      <w:r w:rsidR="00906718" w:rsidRPr="00F01853">
        <w:rPr>
          <w:color w:val="000000"/>
          <w:sz w:val="19"/>
          <w:szCs w:val="20"/>
        </w:rPr>
        <w:t xml:space="preserve">лицом является номинальный держатель </w:t>
      </w:r>
      <w:r w:rsidR="00EE66AC" w:rsidRPr="00F01853">
        <w:rPr>
          <w:color w:val="000000"/>
          <w:sz w:val="19"/>
          <w:szCs w:val="20"/>
        </w:rPr>
        <w:t>акций,</w:t>
      </w:r>
      <w:r w:rsidR="00906718" w:rsidRPr="00F01853">
        <w:rPr>
          <w:color w:val="000000"/>
          <w:sz w:val="19"/>
          <w:szCs w:val="20"/>
        </w:rPr>
        <w:t xml:space="preserve"> сообщение о проведении </w:t>
      </w:r>
      <w:r w:rsidR="00665011" w:rsidRPr="00F01853">
        <w:rPr>
          <w:color w:val="000000"/>
          <w:sz w:val="19"/>
          <w:szCs w:val="20"/>
        </w:rPr>
        <w:t>с</w:t>
      </w:r>
      <w:r w:rsidR="00906718" w:rsidRPr="00F01853">
        <w:rPr>
          <w:color w:val="000000"/>
          <w:sz w:val="19"/>
          <w:szCs w:val="20"/>
        </w:rPr>
        <w:t xml:space="preserve">обрания и информация (материалы), подлежащая предоставлению лицам, имеющим право </w:t>
      </w:r>
      <w:r w:rsidR="006C780C" w:rsidRPr="00F01853">
        <w:rPr>
          <w:color w:val="000000"/>
          <w:sz w:val="19"/>
          <w:szCs w:val="20"/>
        </w:rPr>
        <w:t xml:space="preserve">на </w:t>
      </w:r>
      <w:r w:rsidR="00906718" w:rsidRPr="00F01853">
        <w:rPr>
          <w:color w:val="000000"/>
          <w:sz w:val="19"/>
          <w:szCs w:val="20"/>
        </w:rPr>
        <w:t xml:space="preserve">участие </w:t>
      </w:r>
      <w:r w:rsidR="00665011" w:rsidRPr="00F01853">
        <w:rPr>
          <w:color w:val="000000"/>
          <w:sz w:val="19"/>
          <w:szCs w:val="20"/>
        </w:rPr>
        <w:t>в с</w:t>
      </w:r>
      <w:r w:rsidR="00906718" w:rsidRPr="00F01853">
        <w:rPr>
          <w:color w:val="000000"/>
          <w:sz w:val="19"/>
          <w:szCs w:val="20"/>
        </w:rPr>
        <w:t xml:space="preserve">обрании, при подготовке к проведению </w:t>
      </w:r>
      <w:r w:rsidR="00665011" w:rsidRPr="00F01853">
        <w:rPr>
          <w:color w:val="000000"/>
          <w:sz w:val="19"/>
          <w:szCs w:val="20"/>
        </w:rPr>
        <w:t>с</w:t>
      </w:r>
      <w:r w:rsidR="00EE66AC" w:rsidRPr="00F01853">
        <w:rPr>
          <w:color w:val="000000"/>
          <w:sz w:val="19"/>
          <w:szCs w:val="20"/>
        </w:rPr>
        <w:t>обрания</w:t>
      </w:r>
      <w:r w:rsidR="00906718" w:rsidRPr="00F01853">
        <w:rPr>
          <w:color w:val="000000"/>
          <w:sz w:val="19"/>
          <w:szCs w:val="20"/>
        </w:rPr>
        <w:t xml:space="preserve"> предоставляется в </w:t>
      </w:r>
      <w:r w:rsidR="00EE66AC" w:rsidRPr="00F01853">
        <w:rPr>
          <w:color w:val="000000"/>
          <w:sz w:val="19"/>
          <w:szCs w:val="20"/>
        </w:rPr>
        <w:t>соответствии с правилами законодательства</w:t>
      </w:r>
      <w:r w:rsidR="006C780C" w:rsidRPr="00F01853">
        <w:rPr>
          <w:color w:val="000000"/>
          <w:sz w:val="19"/>
          <w:szCs w:val="20"/>
        </w:rPr>
        <w:t xml:space="preserve"> </w:t>
      </w:r>
      <w:r w:rsidR="00906718" w:rsidRPr="00F01853">
        <w:rPr>
          <w:color w:val="000000"/>
          <w:sz w:val="19"/>
          <w:szCs w:val="20"/>
        </w:rPr>
        <w:t xml:space="preserve">Российской Федерации о ценных бумагах для предоставления информации и </w:t>
      </w:r>
      <w:r w:rsidR="006C780C" w:rsidRPr="00F01853">
        <w:rPr>
          <w:color w:val="000000"/>
          <w:sz w:val="19"/>
          <w:szCs w:val="20"/>
        </w:rPr>
        <w:t xml:space="preserve">материалов лицам, </w:t>
      </w:r>
      <w:r w:rsidR="00EE66AC" w:rsidRPr="00F01853">
        <w:rPr>
          <w:color w:val="000000"/>
          <w:sz w:val="19"/>
          <w:szCs w:val="20"/>
        </w:rPr>
        <w:t>осуществляющим права по</w:t>
      </w:r>
      <w:r w:rsidR="006C780C" w:rsidRPr="00F01853">
        <w:rPr>
          <w:color w:val="000000"/>
          <w:sz w:val="19"/>
          <w:szCs w:val="20"/>
        </w:rPr>
        <w:t xml:space="preserve"> </w:t>
      </w:r>
      <w:r w:rsidR="00EE66AC" w:rsidRPr="00F01853">
        <w:rPr>
          <w:color w:val="000000"/>
          <w:sz w:val="19"/>
          <w:szCs w:val="20"/>
        </w:rPr>
        <w:t xml:space="preserve">ценным бумагам.  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Cs/>
          <w:iCs/>
          <w:sz w:val="19"/>
          <w:szCs w:val="20"/>
        </w:rPr>
      </w:pPr>
      <w:r w:rsidRPr="00F01853">
        <w:rPr>
          <w:bCs/>
          <w:iCs/>
          <w:sz w:val="19"/>
          <w:szCs w:val="20"/>
        </w:rPr>
        <w:t>Право на участие в общем собрании акционеров осуществляется акционером как лично, так и через своего представителя.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iCs/>
          <w:sz w:val="19"/>
          <w:szCs w:val="20"/>
        </w:rPr>
      </w:pPr>
      <w:r w:rsidRPr="00F01853">
        <w:rPr>
          <w:iCs/>
          <w:sz w:val="19"/>
          <w:szCs w:val="20"/>
        </w:rPr>
        <w:t xml:space="preserve">Документы, удостоверяющие полномочия правопреемников и представителей лиц, включенных в список лиц, имеющих право на участие в общем собрании (их копии, засвидетельствованные нотариально), </w:t>
      </w:r>
      <w:r w:rsidRPr="00F01853">
        <w:rPr>
          <w:bCs/>
          <w:iCs/>
          <w:sz w:val="19"/>
          <w:szCs w:val="20"/>
        </w:rPr>
        <w:t>направляются вместе с бюллетенем для голосования</w:t>
      </w:r>
      <w:r w:rsidRPr="00F01853">
        <w:rPr>
          <w:iCs/>
          <w:sz w:val="19"/>
          <w:szCs w:val="20"/>
        </w:rPr>
        <w:t>.</w:t>
      </w:r>
    </w:p>
    <w:p w:rsidR="0021333B" w:rsidRPr="00F01853" w:rsidRDefault="0021333B" w:rsidP="0021333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Акционеры, чьи права на ценные бумаги учитываются номинальным держателем, принимают участие в общем собрании и осуществляют свое право голоса путем дачи указаний (инструкций) номинальному держателю. Порядок дачи указаний (инструкций) определяются договором с номинальным держателем.</w:t>
      </w:r>
    </w:p>
    <w:p w:rsidR="0021333B" w:rsidRPr="00F01853" w:rsidRDefault="0021333B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sz w:val="19"/>
          <w:szCs w:val="20"/>
        </w:rPr>
      </w:pPr>
      <w:r w:rsidRPr="00F01853">
        <w:rPr>
          <w:sz w:val="19"/>
          <w:szCs w:val="20"/>
        </w:rPr>
        <w:t>Бюллетень без подписи является недействительным.</w:t>
      </w:r>
    </w:p>
    <w:p w:rsidR="0021333B" w:rsidRPr="00F01853" w:rsidRDefault="00E84C1D" w:rsidP="0021333B">
      <w:pPr>
        <w:shd w:val="clear" w:color="auto" w:fill="FFFFFF"/>
        <w:tabs>
          <w:tab w:val="left" w:pos="993"/>
          <w:tab w:val="left" w:pos="9923"/>
        </w:tabs>
        <w:ind w:firstLine="709"/>
        <w:jc w:val="both"/>
        <w:rPr>
          <w:b/>
          <w:bCs/>
          <w:iCs/>
          <w:sz w:val="19"/>
          <w:szCs w:val="20"/>
        </w:rPr>
      </w:pPr>
      <w:r>
        <w:rPr>
          <w:bCs/>
          <w:iCs/>
          <w:color w:val="000000" w:themeColor="text1"/>
          <w:sz w:val="19"/>
          <w:szCs w:val="20"/>
        </w:rPr>
        <w:t xml:space="preserve">Принявшими участие </w:t>
      </w:r>
      <w:bookmarkStart w:id="1" w:name="_Hlk523474352"/>
      <w:r>
        <w:rPr>
          <w:bCs/>
          <w:iCs/>
          <w:color w:val="000000" w:themeColor="text1"/>
          <w:sz w:val="19"/>
          <w:szCs w:val="20"/>
        </w:rPr>
        <w:t xml:space="preserve">в годовом </w:t>
      </w:r>
      <w:bookmarkEnd w:id="1"/>
      <w:r>
        <w:rPr>
          <w:bCs/>
          <w:iCs/>
          <w:color w:val="000000" w:themeColor="text1"/>
          <w:sz w:val="19"/>
          <w:szCs w:val="20"/>
        </w:rPr>
        <w:t xml:space="preserve">общем собрании акционеров, проводимом в форме заочного голосования, считаются акционеры, </w:t>
      </w:r>
      <w:r>
        <w:rPr>
          <w:color w:val="000000" w:themeColor="text1"/>
          <w:sz w:val="19"/>
          <w:szCs w:val="19"/>
          <w:shd w:val="clear" w:color="auto" w:fill="FFFFFF"/>
        </w:rPr>
        <w:t xml:space="preserve">бюллетени которых получены </w:t>
      </w:r>
      <w:r w:rsidR="00DC0E20">
        <w:rPr>
          <w:color w:val="000000" w:themeColor="text1"/>
          <w:sz w:val="19"/>
          <w:szCs w:val="19"/>
          <w:shd w:val="clear" w:color="auto" w:fill="FFFFFF"/>
        </w:rPr>
        <w:t>не позднее 17:00 28.09.2020</w:t>
      </w:r>
      <w:r>
        <w:rPr>
          <w:bCs/>
          <w:iCs/>
          <w:color w:val="000000" w:themeColor="text1"/>
          <w:sz w:val="19"/>
          <w:szCs w:val="20"/>
        </w:rPr>
        <w:t xml:space="preserve">. Принявшими участие в годовом общем собрании акционеров считаются также акционеры, которые в соответствии с правилами законодательства </w:t>
      </w:r>
      <w:r>
        <w:rPr>
          <w:bCs/>
          <w:iCs/>
          <w:color w:val="000000" w:themeColor="text1"/>
          <w:sz w:val="19"/>
          <w:szCs w:val="20"/>
        </w:rPr>
        <w:lastRenderedPageBreak/>
        <w:t>Российской Федерации о ценных бумагах дали лицам, осуществляющим учет их прав на акции, указания (инструкции) о голосовании, если сообщения об их волеизъявлении получены до даты окончания приема бюллетеней.</w:t>
      </w:r>
    </w:p>
    <w:p w:rsidR="0021333B" w:rsidRPr="00F01853" w:rsidRDefault="0021333B" w:rsidP="0021333B">
      <w:pPr>
        <w:shd w:val="clear" w:color="auto" w:fill="FFFFFF"/>
        <w:tabs>
          <w:tab w:val="left" w:pos="567"/>
        </w:tabs>
        <w:ind w:firstLine="567"/>
        <w:jc w:val="both"/>
        <w:rPr>
          <w:i/>
          <w:spacing w:val="-1"/>
          <w:w w:val="101"/>
          <w:sz w:val="19"/>
          <w:szCs w:val="20"/>
        </w:rPr>
      </w:pPr>
    </w:p>
    <w:p w:rsidR="00B7052A" w:rsidRPr="004C517A" w:rsidRDefault="003F01D4" w:rsidP="0021333B">
      <w:pPr>
        <w:shd w:val="clear" w:color="auto" w:fill="FFFFFF"/>
        <w:tabs>
          <w:tab w:val="left" w:pos="567"/>
        </w:tabs>
        <w:jc w:val="right"/>
        <w:rPr>
          <w:b/>
          <w:i/>
          <w:spacing w:val="-2"/>
          <w:w w:val="101"/>
          <w:sz w:val="19"/>
          <w:szCs w:val="20"/>
        </w:rPr>
      </w:pPr>
      <w:r w:rsidRPr="004C517A">
        <w:rPr>
          <w:b/>
          <w:bCs/>
          <w:iCs/>
          <w:spacing w:val="-7"/>
          <w:sz w:val="19"/>
          <w:szCs w:val="20"/>
        </w:rPr>
        <w:t>Совет директоров</w:t>
      </w:r>
      <w:r w:rsidRPr="004C517A">
        <w:rPr>
          <w:b/>
          <w:iCs/>
          <w:sz w:val="19"/>
          <w:szCs w:val="20"/>
        </w:rPr>
        <w:t xml:space="preserve"> </w:t>
      </w:r>
      <w:r w:rsidRPr="004C517A">
        <w:rPr>
          <w:b/>
          <w:bCs/>
          <w:iCs/>
          <w:sz w:val="19"/>
          <w:szCs w:val="20"/>
        </w:rPr>
        <w:t xml:space="preserve">АО </w:t>
      </w:r>
      <w:r w:rsidRPr="004C517A">
        <w:rPr>
          <w:b/>
          <w:bCs/>
          <w:iCs/>
          <w:spacing w:val="-7"/>
          <w:sz w:val="19"/>
          <w:szCs w:val="20"/>
        </w:rPr>
        <w:t>«</w:t>
      </w:r>
      <w:r w:rsidR="004C517A" w:rsidRPr="004C517A">
        <w:rPr>
          <w:b/>
          <w:bCs/>
          <w:sz w:val="19"/>
          <w:szCs w:val="20"/>
        </w:rPr>
        <w:t>Ессентукигоргаз</w:t>
      </w:r>
      <w:r w:rsidRPr="004C517A">
        <w:rPr>
          <w:b/>
          <w:bCs/>
          <w:iCs/>
          <w:sz w:val="19"/>
          <w:szCs w:val="20"/>
        </w:rPr>
        <w:t>»</w:t>
      </w:r>
    </w:p>
    <w:sectPr w:rsidR="00B7052A" w:rsidRPr="004C517A" w:rsidSect="006C780C">
      <w:pgSz w:w="11909" w:h="16834"/>
      <w:pgMar w:top="426" w:right="710" w:bottom="567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A7A7B"/>
    <w:multiLevelType w:val="hybridMultilevel"/>
    <w:tmpl w:val="3B52358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77065F2"/>
    <w:multiLevelType w:val="hybridMultilevel"/>
    <w:tmpl w:val="5DE21648"/>
    <w:lvl w:ilvl="0" w:tplc="724AE7FC">
      <w:numFmt w:val="bullet"/>
      <w:lvlText w:val="-"/>
      <w:lvlJc w:val="left"/>
      <w:pPr>
        <w:tabs>
          <w:tab w:val="num" w:pos="2062"/>
        </w:tabs>
        <w:ind w:left="2062" w:hanging="360"/>
      </w:pPr>
      <w:rPr>
        <w:rFonts w:ascii="Times New Roman CYR" w:eastAsia="Times New Roman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219F079E"/>
    <w:multiLevelType w:val="hybridMultilevel"/>
    <w:tmpl w:val="22A438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641496F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EFA6EE4"/>
    <w:multiLevelType w:val="hybridMultilevel"/>
    <w:tmpl w:val="B776A072"/>
    <w:lvl w:ilvl="0" w:tplc="43C435A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FCA3730"/>
    <w:multiLevelType w:val="hybridMultilevel"/>
    <w:tmpl w:val="6DF4C6A0"/>
    <w:lvl w:ilvl="0" w:tplc="9494A02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593D46E5"/>
    <w:multiLevelType w:val="hybridMultilevel"/>
    <w:tmpl w:val="BEF2DC44"/>
    <w:lvl w:ilvl="0" w:tplc="B4D251D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61251EFA"/>
    <w:multiLevelType w:val="multilevel"/>
    <w:tmpl w:val="6A3611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72D11937"/>
    <w:multiLevelType w:val="hybridMultilevel"/>
    <w:tmpl w:val="6A98B3C8"/>
    <w:lvl w:ilvl="0" w:tplc="E45640D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E45"/>
    <w:rsid w:val="00017BB4"/>
    <w:rsid w:val="000857E9"/>
    <w:rsid w:val="0008728C"/>
    <w:rsid w:val="00091E2E"/>
    <w:rsid w:val="000B176B"/>
    <w:rsid w:val="000E2CDB"/>
    <w:rsid w:val="0010044B"/>
    <w:rsid w:val="00112A5A"/>
    <w:rsid w:val="00126A60"/>
    <w:rsid w:val="00130A96"/>
    <w:rsid w:val="001710D1"/>
    <w:rsid w:val="001D1BDA"/>
    <w:rsid w:val="001E54E0"/>
    <w:rsid w:val="001F3A6F"/>
    <w:rsid w:val="001F46E9"/>
    <w:rsid w:val="0020105A"/>
    <w:rsid w:val="0021333B"/>
    <w:rsid w:val="00221991"/>
    <w:rsid w:val="00222B41"/>
    <w:rsid w:val="00262635"/>
    <w:rsid w:val="00264603"/>
    <w:rsid w:val="00267758"/>
    <w:rsid w:val="00276A6B"/>
    <w:rsid w:val="00281059"/>
    <w:rsid w:val="002D18EB"/>
    <w:rsid w:val="002D7BC4"/>
    <w:rsid w:val="00322CE8"/>
    <w:rsid w:val="003959D7"/>
    <w:rsid w:val="003C2CB6"/>
    <w:rsid w:val="003C4D34"/>
    <w:rsid w:val="003D5FA3"/>
    <w:rsid w:val="003D7AD4"/>
    <w:rsid w:val="003F01D4"/>
    <w:rsid w:val="003F542F"/>
    <w:rsid w:val="0040190C"/>
    <w:rsid w:val="00432FCB"/>
    <w:rsid w:val="00444328"/>
    <w:rsid w:val="004979D7"/>
    <w:rsid w:val="004C1DFE"/>
    <w:rsid w:val="004C517A"/>
    <w:rsid w:val="004E2C98"/>
    <w:rsid w:val="004F23EC"/>
    <w:rsid w:val="005174D3"/>
    <w:rsid w:val="0052531B"/>
    <w:rsid w:val="00527FB8"/>
    <w:rsid w:val="00533735"/>
    <w:rsid w:val="005722AC"/>
    <w:rsid w:val="005D0197"/>
    <w:rsid w:val="005D5D64"/>
    <w:rsid w:val="005F665F"/>
    <w:rsid w:val="006160B0"/>
    <w:rsid w:val="00624A37"/>
    <w:rsid w:val="00634119"/>
    <w:rsid w:val="006370A7"/>
    <w:rsid w:val="0064334A"/>
    <w:rsid w:val="00644386"/>
    <w:rsid w:val="00665011"/>
    <w:rsid w:val="00674D1C"/>
    <w:rsid w:val="00675E81"/>
    <w:rsid w:val="0068422A"/>
    <w:rsid w:val="006C68E8"/>
    <w:rsid w:val="006C780C"/>
    <w:rsid w:val="006E7443"/>
    <w:rsid w:val="006F54D4"/>
    <w:rsid w:val="00712449"/>
    <w:rsid w:val="007427FD"/>
    <w:rsid w:val="007516DB"/>
    <w:rsid w:val="00752536"/>
    <w:rsid w:val="00772F92"/>
    <w:rsid w:val="0078648C"/>
    <w:rsid w:val="007A5828"/>
    <w:rsid w:val="007E22A9"/>
    <w:rsid w:val="00812FBC"/>
    <w:rsid w:val="00817840"/>
    <w:rsid w:val="00823E45"/>
    <w:rsid w:val="008259F4"/>
    <w:rsid w:val="008A788A"/>
    <w:rsid w:val="008B6F4E"/>
    <w:rsid w:val="008D3247"/>
    <w:rsid w:val="00906718"/>
    <w:rsid w:val="009360E9"/>
    <w:rsid w:val="00944368"/>
    <w:rsid w:val="00975658"/>
    <w:rsid w:val="009E3D7E"/>
    <w:rsid w:val="00A32DFA"/>
    <w:rsid w:val="00A61373"/>
    <w:rsid w:val="00AC2DE7"/>
    <w:rsid w:val="00AF2148"/>
    <w:rsid w:val="00B51313"/>
    <w:rsid w:val="00B5527A"/>
    <w:rsid w:val="00B60A35"/>
    <w:rsid w:val="00B62159"/>
    <w:rsid w:val="00B7052A"/>
    <w:rsid w:val="00B75C80"/>
    <w:rsid w:val="00B93570"/>
    <w:rsid w:val="00BB29AB"/>
    <w:rsid w:val="00BC596D"/>
    <w:rsid w:val="00BD2DAB"/>
    <w:rsid w:val="00BD7A99"/>
    <w:rsid w:val="00C160A2"/>
    <w:rsid w:val="00C836EE"/>
    <w:rsid w:val="00CA4A29"/>
    <w:rsid w:val="00CC7FCD"/>
    <w:rsid w:val="00CD66ED"/>
    <w:rsid w:val="00CF6A09"/>
    <w:rsid w:val="00D009BB"/>
    <w:rsid w:val="00D26288"/>
    <w:rsid w:val="00D7115B"/>
    <w:rsid w:val="00DB27FD"/>
    <w:rsid w:val="00DB7FD9"/>
    <w:rsid w:val="00DC0E20"/>
    <w:rsid w:val="00DC572A"/>
    <w:rsid w:val="00DC63D5"/>
    <w:rsid w:val="00DD7276"/>
    <w:rsid w:val="00DF73C8"/>
    <w:rsid w:val="00E20A69"/>
    <w:rsid w:val="00E40646"/>
    <w:rsid w:val="00E47E92"/>
    <w:rsid w:val="00E5412D"/>
    <w:rsid w:val="00E70994"/>
    <w:rsid w:val="00E84C1D"/>
    <w:rsid w:val="00E8621F"/>
    <w:rsid w:val="00E96056"/>
    <w:rsid w:val="00E97C21"/>
    <w:rsid w:val="00ED4909"/>
    <w:rsid w:val="00EE66AC"/>
    <w:rsid w:val="00F01853"/>
    <w:rsid w:val="00F0256A"/>
    <w:rsid w:val="00F040C8"/>
    <w:rsid w:val="00F04E80"/>
    <w:rsid w:val="00F87B51"/>
    <w:rsid w:val="00F917B4"/>
    <w:rsid w:val="00F91F05"/>
    <w:rsid w:val="00FB33BF"/>
    <w:rsid w:val="00FC475D"/>
    <w:rsid w:val="00FD3B5E"/>
    <w:rsid w:val="00FE0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4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23E45"/>
    <w:pPr>
      <w:keepNext/>
      <w:shd w:val="clear" w:color="auto" w:fill="FFFFFF"/>
      <w:jc w:val="center"/>
      <w:outlineLvl w:val="0"/>
    </w:pPr>
    <w:rPr>
      <w:b/>
      <w:bCs/>
      <w:color w:val="000000"/>
      <w:spacing w:val="-6"/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823E45"/>
    <w:pPr>
      <w:keepNext/>
      <w:tabs>
        <w:tab w:val="left" w:pos="9900"/>
      </w:tabs>
      <w:autoSpaceDE w:val="0"/>
      <w:autoSpaceDN w:val="0"/>
      <w:adjustRightInd w:val="0"/>
      <w:spacing w:before="60"/>
      <w:jc w:val="both"/>
      <w:outlineLvl w:val="2"/>
    </w:pPr>
    <w:rPr>
      <w:i/>
      <w:iCs/>
      <w:noProof/>
      <w:sz w:val="2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23E45"/>
    <w:rPr>
      <w:rFonts w:ascii="Times New Roman" w:hAnsi="Times New Roman" w:cs="Times New Roman"/>
      <w:b/>
      <w:bCs/>
      <w:color w:val="000000"/>
      <w:spacing w:val="-6"/>
      <w:shd w:val="clear" w:color="auto" w:fill="FFFFFF"/>
      <w:lang w:eastAsia="ru-RU"/>
    </w:rPr>
  </w:style>
  <w:style w:type="character" w:customStyle="1" w:styleId="30">
    <w:name w:val="Заголовок 3 Знак"/>
    <w:link w:val="3"/>
    <w:uiPriority w:val="99"/>
    <w:locked/>
    <w:rsid w:val="00823E45"/>
    <w:rPr>
      <w:rFonts w:ascii="Times New Roman" w:hAnsi="Times New Roman" w:cs="Times New Roman"/>
      <w:i/>
      <w:iCs/>
      <w:noProof/>
      <w:sz w:val="20"/>
      <w:lang w:eastAsia="ru-RU"/>
    </w:rPr>
  </w:style>
  <w:style w:type="paragraph" w:styleId="31">
    <w:name w:val="Body Text Indent 3"/>
    <w:basedOn w:val="a"/>
    <w:link w:val="32"/>
    <w:uiPriority w:val="99"/>
    <w:rsid w:val="00823E45"/>
    <w:pPr>
      <w:shd w:val="clear" w:color="auto" w:fill="FFFFFF"/>
      <w:tabs>
        <w:tab w:val="left" w:pos="9900"/>
        <w:tab w:val="left" w:pos="10440"/>
      </w:tabs>
      <w:ind w:firstLine="360"/>
      <w:jc w:val="both"/>
    </w:pPr>
    <w:rPr>
      <w:color w:val="000000"/>
      <w:sz w:val="20"/>
      <w:szCs w:val="22"/>
    </w:rPr>
  </w:style>
  <w:style w:type="character" w:customStyle="1" w:styleId="32">
    <w:name w:val="Основной текст с отступом 3 Знак"/>
    <w:link w:val="31"/>
    <w:uiPriority w:val="99"/>
    <w:locked/>
    <w:rsid w:val="00823E45"/>
    <w:rPr>
      <w:rFonts w:ascii="Times New Roman" w:hAnsi="Times New Roman" w:cs="Times New Roman"/>
      <w:color w:val="000000"/>
      <w:sz w:val="20"/>
      <w:shd w:val="clear" w:color="auto" w:fill="FFFFFF"/>
      <w:lang w:eastAsia="ru-RU"/>
    </w:rPr>
  </w:style>
  <w:style w:type="paragraph" w:styleId="a3">
    <w:name w:val="Body Text"/>
    <w:basedOn w:val="a"/>
    <w:link w:val="a4"/>
    <w:uiPriority w:val="99"/>
    <w:rsid w:val="00823E45"/>
    <w:pPr>
      <w:shd w:val="clear" w:color="auto" w:fill="FFFFFF"/>
      <w:tabs>
        <w:tab w:val="left" w:pos="9720"/>
      </w:tabs>
      <w:jc w:val="both"/>
    </w:pPr>
    <w:rPr>
      <w:i/>
      <w:iCs/>
      <w:color w:val="000000"/>
      <w:sz w:val="20"/>
      <w:szCs w:val="22"/>
    </w:rPr>
  </w:style>
  <w:style w:type="character" w:customStyle="1" w:styleId="a4">
    <w:name w:val="Основной текст Знак"/>
    <w:link w:val="a3"/>
    <w:uiPriority w:val="99"/>
    <w:locked/>
    <w:rsid w:val="00823E45"/>
    <w:rPr>
      <w:rFonts w:ascii="Times New Roman" w:hAnsi="Times New Roman" w:cs="Times New Roman"/>
      <w:i/>
      <w:iCs/>
      <w:color w:val="000000"/>
      <w:sz w:val="20"/>
      <w:shd w:val="clear" w:color="auto" w:fill="FFFFFF"/>
      <w:lang w:eastAsia="ru-RU"/>
    </w:rPr>
  </w:style>
  <w:style w:type="paragraph" w:styleId="33">
    <w:name w:val="Body Text 3"/>
    <w:basedOn w:val="a"/>
    <w:link w:val="34"/>
    <w:uiPriority w:val="99"/>
    <w:rsid w:val="00823E45"/>
    <w:pPr>
      <w:shd w:val="clear" w:color="auto" w:fill="FFFFFF"/>
      <w:tabs>
        <w:tab w:val="left" w:pos="9900"/>
      </w:tabs>
      <w:spacing w:before="60"/>
      <w:jc w:val="center"/>
    </w:pPr>
    <w:rPr>
      <w:caps/>
      <w:color w:val="000000"/>
      <w:w w:val="101"/>
      <w:sz w:val="20"/>
      <w:szCs w:val="22"/>
      <w:u w:val="single"/>
    </w:rPr>
  </w:style>
  <w:style w:type="character" w:customStyle="1" w:styleId="34">
    <w:name w:val="Основной текст 3 Знак"/>
    <w:link w:val="33"/>
    <w:uiPriority w:val="99"/>
    <w:locked/>
    <w:rsid w:val="00823E45"/>
    <w:rPr>
      <w:rFonts w:ascii="Times New Roman" w:hAnsi="Times New Roman" w:cs="Times New Roman"/>
      <w:caps/>
      <w:color w:val="000000"/>
      <w:w w:val="101"/>
      <w:sz w:val="20"/>
      <w:u w:val="single"/>
      <w:shd w:val="clear" w:color="auto" w:fill="FFFFFF"/>
      <w:lang w:eastAsia="ru-RU"/>
    </w:rPr>
  </w:style>
  <w:style w:type="character" w:customStyle="1" w:styleId="5">
    <w:name w:val="Основной текст (5)_"/>
    <w:link w:val="50"/>
    <w:uiPriority w:val="99"/>
    <w:locked/>
    <w:rsid w:val="009360E9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9360E9"/>
    <w:pPr>
      <w:shd w:val="clear" w:color="auto" w:fill="FFFFFF"/>
      <w:spacing w:before="840" w:line="240" w:lineRule="atLeast"/>
    </w:pPr>
    <w:rPr>
      <w:sz w:val="20"/>
      <w:szCs w:val="20"/>
      <w:lang w:eastAsia="en-US"/>
    </w:rPr>
  </w:style>
  <w:style w:type="paragraph" w:styleId="a5">
    <w:name w:val="List Paragraph"/>
    <w:basedOn w:val="a"/>
    <w:uiPriority w:val="99"/>
    <w:qFormat/>
    <w:rsid w:val="0020105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12A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12A5A"/>
    <w:rPr>
      <w:rFonts w:ascii="Tahoma" w:eastAsia="Times New Roman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3F01D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3F01D4"/>
    <w:rPr>
      <w:rFonts w:ascii="Times New Roman" w:eastAsia="Times New Roman" w:hAnsi="Times New Roman"/>
      <w:sz w:val="24"/>
      <w:szCs w:val="24"/>
    </w:rPr>
  </w:style>
  <w:style w:type="paragraph" w:customStyle="1" w:styleId="a8">
    <w:name w:val="Знак Знак Знак"/>
    <w:basedOn w:val="a"/>
    <w:rsid w:val="009E3D7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CF75C-E3DF-4251-9D24-834939C33B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764</Words>
  <Characters>4360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"СР-ДРАГа"</Company>
  <LinksUpToDate>false</LinksUpToDate>
  <CharactersWithSpaces>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Алексеева Ольга Николаевна</dc:creator>
  <cp:lastModifiedBy>Осипова Александра Ефимовна</cp:lastModifiedBy>
  <cp:revision>2</cp:revision>
  <cp:lastPrinted>2017-07-24T08:55:00Z</cp:lastPrinted>
  <dcterms:created xsi:type="dcterms:W3CDTF">2020-08-11T10:51:00Z</dcterms:created>
  <dcterms:modified xsi:type="dcterms:W3CDTF">2020-08-11T10:51:00Z</dcterms:modified>
</cp:coreProperties>
</file>